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3B" w:rsidRDefault="0033673B" w:rsidP="0033673B">
      <w:pPr>
        <w:ind w:right="-3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33673B" w:rsidRDefault="0033673B" w:rsidP="0033673B">
      <w:pPr>
        <w:tabs>
          <w:tab w:val="center" w:pos="4975"/>
          <w:tab w:val="right" w:pos="9978"/>
        </w:tabs>
        <w:spacing w:line="360" w:lineRule="auto"/>
        <w:ind w:left="-284" w:firstLine="256"/>
        <w:rPr>
          <w:sz w:val="24"/>
          <w:szCs w:val="24"/>
        </w:rPr>
      </w:pPr>
      <w:r>
        <w:rPr>
          <w:sz w:val="22"/>
          <w:szCs w:val="22"/>
        </w:rPr>
        <w:tab/>
        <w:t xml:space="preserve">                                                                                      Обследовано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«___»_________20___   г.</w:t>
      </w:r>
    </w:p>
    <w:p w:rsidR="0033673B" w:rsidRDefault="0033673B" w:rsidP="0033673B">
      <w:pPr>
        <w:tabs>
          <w:tab w:val="left" w:pos="4350"/>
          <w:tab w:val="right" w:pos="9978"/>
        </w:tabs>
        <w:spacing w:after="240" w:line="360" w:lineRule="auto"/>
        <w:ind w:left="-284" w:firstLine="25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Действительно до  «___»_________20___   г.</w:t>
      </w:r>
    </w:p>
    <w:p w:rsidR="0033673B" w:rsidRDefault="0033673B" w:rsidP="0033673B">
      <w:pPr>
        <w:ind w:left="-540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>АКТ</w:t>
      </w:r>
    </w:p>
    <w:p w:rsidR="0033673B" w:rsidRDefault="0033673B" w:rsidP="0033673B">
      <w:pPr>
        <w:spacing w:after="240"/>
        <w:ind w:left="-540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технического обследования эксплуатационной надежности конструктивных элементов, инженерных сетей, пожарной безопасности стадиона и обеспечения безопасности зрителей и участников соревнований</w:t>
      </w:r>
    </w:p>
    <w:p w:rsidR="0033673B" w:rsidRDefault="0033673B" w:rsidP="0033673B">
      <w:pPr>
        <w:spacing w:before="240"/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3673B" w:rsidRDefault="0033673B" w:rsidP="0033673B">
      <w:pPr>
        <w:ind w:left="-540" w:firstLine="256"/>
        <w:jc w:val="center"/>
        <w:rPr>
          <w:sz w:val="16"/>
          <w:szCs w:val="16"/>
        </w:rPr>
      </w:pPr>
      <w:r>
        <w:rPr>
          <w:sz w:val="16"/>
          <w:szCs w:val="16"/>
        </w:rPr>
        <w:t>(точное наименование обследуемого спортивного сооружения, почтовый адрес)</w:t>
      </w:r>
    </w:p>
    <w:p w:rsidR="0033673B" w:rsidRDefault="0033673B" w:rsidP="0033673B">
      <w:pPr>
        <w:ind w:left="-540" w:firstLine="256"/>
        <w:rPr>
          <w:sz w:val="24"/>
          <w:szCs w:val="24"/>
        </w:rPr>
      </w:pPr>
      <w:r>
        <w:t>________________________________________________________________________________________________</w:t>
      </w:r>
    </w:p>
    <w:p w:rsidR="0033673B" w:rsidRDefault="0033673B" w:rsidP="0033673B">
      <w:pPr>
        <w:ind w:left="-540" w:firstLine="256"/>
        <w:jc w:val="center"/>
        <w:rPr>
          <w:sz w:val="16"/>
          <w:szCs w:val="16"/>
        </w:rPr>
      </w:pPr>
      <w:r>
        <w:rPr>
          <w:sz w:val="16"/>
          <w:szCs w:val="16"/>
        </w:rPr>
        <w:t>(№ телефона, факса)</w:t>
      </w:r>
    </w:p>
    <w:p w:rsidR="0033673B" w:rsidRDefault="0033673B" w:rsidP="0033673B">
      <w:pPr>
        <w:ind w:left="-540" w:firstLine="25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3673B" w:rsidRDefault="0033673B" w:rsidP="0033673B">
      <w:pPr>
        <w:ind w:left="-540" w:firstLine="25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руководителя)</w:t>
      </w:r>
    </w:p>
    <w:p w:rsidR="0033673B" w:rsidRDefault="0033673B" w:rsidP="0033673B">
      <w:pPr>
        <w:ind w:left="-540" w:firstLine="256"/>
        <w:jc w:val="center"/>
      </w:pPr>
    </w:p>
    <w:p w:rsidR="0033673B" w:rsidRDefault="0033673B" w:rsidP="0033673B">
      <w:pPr>
        <w:spacing w:after="240"/>
        <w:ind w:left="-540" w:firstLine="256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в составе: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2730"/>
        <w:gridCol w:w="3102"/>
        <w:gridCol w:w="524"/>
        <w:gridCol w:w="272"/>
        <w:gridCol w:w="2676"/>
      </w:tblGrid>
      <w:tr w:rsidR="0033673B" w:rsidTr="0033673B">
        <w:trPr>
          <w:trHeight w:val="26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73B" w:rsidRDefault="0033673B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</w:tr>
      <w:tr w:rsidR="0033673B" w:rsidTr="0033673B">
        <w:trPr>
          <w:trHeight w:val="4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2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3673B" w:rsidTr="0033673B">
        <w:trPr>
          <w:trHeight w:val="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73B" w:rsidRDefault="0033673B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5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1"/>
              </w:numPr>
              <w:autoSpaceDE/>
              <w:adjustRightInd/>
              <w:spacing w:before="240" w:line="360" w:lineRule="auto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before="240" w:line="360" w:lineRule="auto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before="240" w:line="360" w:lineRule="auto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5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1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органа надзора за техническим состоянием зданий и сооружений</w:t>
            </w:r>
          </w:p>
        </w:tc>
      </w:tr>
      <w:tr w:rsidR="0033673B" w:rsidTr="0033673B">
        <w:trPr>
          <w:trHeight w:val="5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1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санитарно-гигиенического надзора</w:t>
            </w:r>
          </w:p>
        </w:tc>
      </w:tr>
      <w:tr w:rsidR="0033673B" w:rsidTr="0033673B">
        <w:trPr>
          <w:trHeight w:val="5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1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органов государственного пожарного надзора</w:t>
            </w:r>
          </w:p>
        </w:tc>
      </w:tr>
      <w:tr w:rsidR="0033673B" w:rsidTr="0033673B">
        <w:trPr>
          <w:trHeight w:val="5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1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органов МВД</w:t>
            </w:r>
          </w:p>
        </w:tc>
      </w:tr>
      <w:tr w:rsidR="0033673B" w:rsidTr="0033673B">
        <w:trPr>
          <w:trHeight w:val="5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1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администрации города (муниципального образования)</w:t>
            </w:r>
          </w:p>
        </w:tc>
      </w:tr>
      <w:tr w:rsidR="0033673B" w:rsidTr="0033673B">
        <w:trPr>
          <w:trHeight w:val="5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1"/>
              </w:numPr>
              <w:autoSpaceDE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администрации стадиона</w:t>
            </w:r>
          </w:p>
        </w:tc>
      </w:tr>
    </w:tbl>
    <w:p w:rsidR="0033673B" w:rsidRDefault="0033673B" w:rsidP="0033673B">
      <w:pPr>
        <w:ind w:left="-540"/>
        <w:rPr>
          <w:b/>
          <w:sz w:val="10"/>
          <w:szCs w:val="10"/>
        </w:rPr>
      </w:pPr>
    </w:p>
    <w:p w:rsidR="0033673B" w:rsidRDefault="0033673B" w:rsidP="0033673B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(Примечание: у членов комиссии, кроме фамилии и инициалов указывается должность и ведомство, которое они представляют)</w:t>
      </w:r>
    </w:p>
    <w:p w:rsidR="0033673B" w:rsidRDefault="0033673B" w:rsidP="0033673B">
      <w:pPr>
        <w:spacing w:before="240"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в присутствии директора (заведующего) спортсооружения установила следующее:</w:t>
      </w:r>
    </w:p>
    <w:p w:rsidR="0033673B" w:rsidRDefault="0033673B" w:rsidP="0033673B">
      <w:pPr>
        <w:widowControl/>
        <w:numPr>
          <w:ilvl w:val="0"/>
          <w:numId w:val="2"/>
        </w:numPr>
        <w:autoSpaceDE/>
        <w:adjustRightInd/>
        <w:spacing w:before="240"/>
        <w:ind w:left="-142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состояние конструктивных элементов трибун, зданий, лестниц, проходов, стен, ограждений наружных, внутренних и секторов,  инженерных сетей:</w:t>
      </w:r>
    </w:p>
    <w:p w:rsidR="0033673B" w:rsidRDefault="0033673B" w:rsidP="0033673B">
      <w:pPr>
        <w:tabs>
          <w:tab w:val="num" w:pos="0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73B" w:rsidRDefault="0033673B" w:rsidP="0033673B">
      <w:pPr>
        <w:tabs>
          <w:tab w:val="num" w:pos="0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73B" w:rsidRDefault="0033673B" w:rsidP="0033673B">
      <w:pPr>
        <w:tabs>
          <w:tab w:val="num" w:pos="0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Ind w:w="392" w:type="dxa"/>
        <w:tblLook w:val="04A0"/>
      </w:tblPr>
      <w:tblGrid>
        <w:gridCol w:w="7056"/>
        <w:gridCol w:w="236"/>
        <w:gridCol w:w="1780"/>
      </w:tblGrid>
      <w:tr w:rsidR="0033673B" w:rsidTr="0033673B">
        <w:trPr>
          <w:trHeight w:val="549"/>
          <w:jc w:val="center"/>
        </w:trPr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</w:tr>
      <w:tr w:rsidR="0033673B" w:rsidTr="0033673B">
        <w:trPr>
          <w:jc w:val="center"/>
        </w:trPr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органа надзора за техническим состоянием зданий и сооружений</w:t>
            </w:r>
          </w:p>
          <w:p w:rsidR="0033673B" w:rsidRDefault="0033673B">
            <w:pPr>
              <w:tabs>
                <w:tab w:val="num" w:pos="0"/>
              </w:tabs>
              <w:spacing w:after="240"/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(либо специализированной организации, имеющей соответствующую лицензию)</w:t>
            </w:r>
          </w:p>
        </w:tc>
        <w:tc>
          <w:tcPr>
            <w:tcW w:w="236" w:type="dxa"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33673B" w:rsidRDefault="0033673B" w:rsidP="0033673B">
      <w:pPr>
        <w:widowControl/>
        <w:autoSpaceDE/>
        <w:adjustRightInd/>
        <w:spacing w:before="24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3673B" w:rsidRDefault="0033673B" w:rsidP="0033673B">
      <w:pPr>
        <w:widowControl/>
        <w:numPr>
          <w:ilvl w:val="0"/>
          <w:numId w:val="2"/>
        </w:numPr>
        <w:autoSpaceDE/>
        <w:adjustRightInd/>
        <w:spacing w:before="240"/>
        <w:ind w:left="-142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Санитарно-гигиеническое состояние основных и обслуживающих помещений (раздевалок, душевых, туалетов и др.): </w:t>
      </w:r>
    </w:p>
    <w:p w:rsidR="0033673B" w:rsidRDefault="0033673B" w:rsidP="0033673B">
      <w:pPr>
        <w:tabs>
          <w:tab w:val="num" w:pos="0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73B" w:rsidRDefault="0033673B" w:rsidP="0033673B">
      <w:pPr>
        <w:tabs>
          <w:tab w:val="num" w:pos="0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73B" w:rsidRDefault="0033673B" w:rsidP="0033673B">
      <w:pPr>
        <w:tabs>
          <w:tab w:val="num" w:pos="0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Ind w:w="108" w:type="dxa"/>
        <w:tblLook w:val="04A0"/>
      </w:tblPr>
      <w:tblGrid>
        <w:gridCol w:w="7056"/>
        <w:gridCol w:w="236"/>
        <w:gridCol w:w="1780"/>
      </w:tblGrid>
      <w:tr w:rsidR="0033673B" w:rsidTr="0033673B">
        <w:trPr>
          <w:trHeight w:val="571"/>
          <w:jc w:val="center"/>
        </w:trPr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b/>
                <w:sz w:val="22"/>
                <w:szCs w:val="22"/>
              </w:rPr>
            </w:pPr>
          </w:p>
        </w:tc>
      </w:tr>
      <w:tr w:rsidR="0033673B" w:rsidTr="0033673B">
        <w:trPr>
          <w:jc w:val="center"/>
        </w:trPr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санитарно-гигиенического надзора</w:t>
            </w:r>
          </w:p>
        </w:tc>
        <w:tc>
          <w:tcPr>
            <w:tcW w:w="236" w:type="dxa"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33673B" w:rsidRDefault="0033673B" w:rsidP="0033673B">
      <w:pPr>
        <w:tabs>
          <w:tab w:val="num" w:pos="0"/>
        </w:tabs>
        <w:ind w:left="-142"/>
        <w:jc w:val="center"/>
        <w:rPr>
          <w:sz w:val="24"/>
          <w:szCs w:val="24"/>
          <w:vertAlign w:val="superscript"/>
        </w:rPr>
      </w:pPr>
    </w:p>
    <w:p w:rsidR="0033673B" w:rsidRDefault="0033673B" w:rsidP="0033673B">
      <w:pPr>
        <w:widowControl/>
        <w:numPr>
          <w:ilvl w:val="0"/>
          <w:numId w:val="2"/>
        </w:numPr>
        <w:autoSpaceDE/>
        <w:adjustRightInd/>
        <w:spacing w:after="240"/>
        <w:ind w:left="-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Пожарная безопасность – МЧС России: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Состояние пожарной сигнализации, систем оповещения о ЧС:</w:t>
      </w:r>
    </w:p>
    <w:p w:rsidR="0033673B" w:rsidRDefault="0033673B" w:rsidP="0033673B">
      <w:pPr>
        <w:tabs>
          <w:tab w:val="num" w:pos="0"/>
          <w:tab w:val="left" w:pos="426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firstLine="0"/>
        <w:rPr>
          <w:sz w:val="22"/>
          <w:szCs w:val="22"/>
        </w:rPr>
      </w:pPr>
      <w:r>
        <w:rPr>
          <w:sz w:val="22"/>
          <w:szCs w:val="22"/>
        </w:rPr>
        <w:t>Наличие аварийной системы электропитания:</w:t>
      </w:r>
    </w:p>
    <w:p w:rsidR="0033673B" w:rsidRDefault="0033673B" w:rsidP="0033673B">
      <w:pPr>
        <w:tabs>
          <w:tab w:val="left" w:pos="426"/>
        </w:tabs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firstLine="0"/>
        <w:rPr>
          <w:sz w:val="22"/>
          <w:szCs w:val="22"/>
        </w:rPr>
      </w:pPr>
      <w:r>
        <w:rPr>
          <w:sz w:val="22"/>
          <w:szCs w:val="22"/>
        </w:rPr>
        <w:t>Состояние систем пожаротушения: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firstLine="0"/>
        <w:rPr>
          <w:sz w:val="22"/>
          <w:szCs w:val="22"/>
        </w:rPr>
      </w:pPr>
      <w:r>
        <w:rPr>
          <w:sz w:val="22"/>
          <w:szCs w:val="22"/>
        </w:rPr>
        <w:t>Наличие достаточного количества эвакуационных  выходов: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firstLine="0"/>
        <w:rPr>
          <w:sz w:val="22"/>
          <w:szCs w:val="22"/>
        </w:rPr>
      </w:pPr>
      <w:r>
        <w:rPr>
          <w:sz w:val="22"/>
          <w:szCs w:val="22"/>
        </w:rPr>
        <w:t>Наличие планов и схем эвакуации зрителей и участников: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firstLine="0"/>
        <w:rPr>
          <w:sz w:val="22"/>
          <w:szCs w:val="22"/>
        </w:rPr>
      </w:pPr>
      <w:r>
        <w:rPr>
          <w:sz w:val="22"/>
          <w:szCs w:val="22"/>
        </w:rPr>
        <w:t>Наличие инструкций   персонала по действиям при ЧО и ЧС:</w:t>
      </w:r>
    </w:p>
    <w:p w:rsidR="0033673B" w:rsidRDefault="0033673B" w:rsidP="0033673B">
      <w:pPr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Ind w:w="108" w:type="dxa"/>
        <w:tblLook w:val="04A0"/>
      </w:tblPr>
      <w:tblGrid>
        <w:gridCol w:w="7056"/>
        <w:gridCol w:w="236"/>
        <w:gridCol w:w="1780"/>
      </w:tblGrid>
      <w:tr w:rsidR="0033673B" w:rsidTr="0033673B">
        <w:trPr>
          <w:trHeight w:val="555"/>
          <w:jc w:val="center"/>
        </w:trPr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</w:tr>
      <w:tr w:rsidR="0033673B" w:rsidTr="0033673B">
        <w:trPr>
          <w:jc w:val="center"/>
        </w:trPr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органов государственного пожарного надзора</w:t>
            </w:r>
          </w:p>
        </w:tc>
        <w:tc>
          <w:tcPr>
            <w:tcW w:w="236" w:type="dxa"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33673B" w:rsidRDefault="0033673B" w:rsidP="0033673B">
      <w:pPr>
        <w:tabs>
          <w:tab w:val="num" w:pos="0"/>
        </w:tabs>
        <w:ind w:left="-142"/>
        <w:rPr>
          <w:sz w:val="22"/>
          <w:szCs w:val="22"/>
        </w:rPr>
      </w:pPr>
    </w:p>
    <w:p w:rsidR="0033673B" w:rsidRDefault="0033673B" w:rsidP="0033673B">
      <w:pPr>
        <w:widowControl/>
        <w:numPr>
          <w:ilvl w:val="0"/>
          <w:numId w:val="2"/>
        </w:numPr>
        <w:autoSpaceDE/>
        <w:adjustRightInd/>
        <w:spacing w:after="240"/>
        <w:ind w:left="-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Общественная безопасность – МВД России: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hanging="7"/>
        <w:jc w:val="both"/>
        <w:rPr>
          <w:sz w:val="22"/>
          <w:szCs w:val="22"/>
        </w:rPr>
      </w:pPr>
      <w:r>
        <w:rPr>
          <w:sz w:val="22"/>
          <w:szCs w:val="22"/>
        </w:rPr>
        <w:t>Наличие и состояние труднопреодолимого внешнего ограждения стадиона; состояние подъездов, подходов к спортсооружению; наличие достаточного количества входов/выходов и въездов/выездов на территорию; состояние системы пропуска и контроля зрителей (в том числе наличие специальных технических систем):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spacing w:line="276" w:lineRule="auto"/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Наличие и состояние достаточного количества оборудования, разграничивающего потоки зрителей, исключающего доступ зрителей в игровую и техническую зоны. Наличие «гостевого» сектора, обеспечивающего возможность раздельной рассадки болельщиков противоборствующих команд: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hanging="7"/>
        <w:jc w:val="both"/>
        <w:rPr>
          <w:sz w:val="22"/>
          <w:szCs w:val="22"/>
        </w:rPr>
      </w:pPr>
      <w:r>
        <w:rPr>
          <w:sz w:val="22"/>
          <w:szCs w:val="22"/>
        </w:rPr>
        <w:t>Наличие камеры хранения для имущества зрителей, не подлежащего проносу на стадион:</w:t>
      </w:r>
    </w:p>
    <w:p w:rsidR="0033673B" w:rsidRDefault="0033673B" w:rsidP="0033673B">
      <w:pPr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системы видеонаблюдения, осуществляющей непрерывное наблюдение за обстановкой в чаше стадиона, в </w:t>
      </w:r>
      <w:proofErr w:type="spellStart"/>
      <w:r>
        <w:rPr>
          <w:sz w:val="22"/>
          <w:szCs w:val="22"/>
        </w:rPr>
        <w:t>подтрибунных</w:t>
      </w:r>
      <w:proofErr w:type="spellEnd"/>
      <w:r>
        <w:rPr>
          <w:sz w:val="22"/>
          <w:szCs w:val="22"/>
        </w:rPr>
        <w:t xml:space="preserve"> помещениях и по маршрутам следования к стадиону (достаточное количество камер, возможность идентификации личности человека в любой из просматриваемых зон, возможность мгновенной </w:t>
      </w:r>
      <w:proofErr w:type="spellStart"/>
      <w:r>
        <w:rPr>
          <w:sz w:val="22"/>
          <w:szCs w:val="22"/>
        </w:rPr>
        <w:t>фотофиксации</w:t>
      </w:r>
      <w:proofErr w:type="spellEnd"/>
      <w:r>
        <w:rPr>
          <w:sz w:val="22"/>
          <w:szCs w:val="22"/>
        </w:rPr>
        <w:t xml:space="preserve"> и вывода изображения на печать, возможность хранения информации, наличие обслуживающего персонала) и нахождение данного оборудования в пункте охраны правопорядка (пункте контроля за стадионом):</w:t>
      </w:r>
    </w:p>
    <w:p w:rsidR="0033673B" w:rsidRDefault="0033673B" w:rsidP="0033673B">
      <w:pPr>
        <w:tabs>
          <w:tab w:val="num" w:pos="0"/>
          <w:tab w:val="left" w:pos="426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hanging="7"/>
        <w:jc w:val="both"/>
        <w:rPr>
          <w:sz w:val="22"/>
          <w:szCs w:val="22"/>
        </w:rPr>
      </w:pPr>
      <w:r>
        <w:rPr>
          <w:sz w:val="22"/>
          <w:szCs w:val="22"/>
        </w:rPr>
        <w:t>Наличие и состояние пункта охраны правопорядка (пункта контроля за стадионом) - расположение, возможность полного обзора трибун, возможность вещания зрителям, наличие связи с диктором и службой безопасности объекта, наличие мониторов системы видеонаблюдения: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73B" w:rsidRDefault="0033673B" w:rsidP="0033673B">
      <w:pPr>
        <w:tabs>
          <w:tab w:val="left" w:pos="426"/>
        </w:tabs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автостоянок с достаточным количеством </w:t>
      </w:r>
      <w:proofErr w:type="spellStart"/>
      <w:r>
        <w:rPr>
          <w:sz w:val="22"/>
          <w:szCs w:val="22"/>
        </w:rPr>
        <w:t>машиномест</w:t>
      </w:r>
      <w:proofErr w:type="spellEnd"/>
      <w:r>
        <w:rPr>
          <w:sz w:val="22"/>
          <w:szCs w:val="22"/>
        </w:rPr>
        <w:t>. Состояние подъездных путей. Возможность беспрепятственного проезда автомобилей экстренных служб:</w:t>
      </w:r>
    </w:p>
    <w:p w:rsidR="0033673B" w:rsidRDefault="0033673B" w:rsidP="0033673B">
      <w:pPr>
        <w:tabs>
          <w:tab w:val="num" w:pos="0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hanging="7"/>
        <w:jc w:val="both"/>
        <w:rPr>
          <w:sz w:val="22"/>
          <w:szCs w:val="22"/>
        </w:rPr>
      </w:pPr>
      <w:r>
        <w:rPr>
          <w:sz w:val="22"/>
          <w:szCs w:val="22"/>
        </w:rPr>
        <w:t>Состояние информирования граждан о Правилах пользования стадионом и поведения зрителей (наличие информационных щитов):</w:t>
      </w:r>
    </w:p>
    <w:p w:rsidR="0033673B" w:rsidRDefault="0033673B" w:rsidP="0033673B">
      <w:pPr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Ind w:w="108" w:type="dxa"/>
        <w:tblLook w:val="04A0"/>
      </w:tblPr>
      <w:tblGrid>
        <w:gridCol w:w="7056"/>
        <w:gridCol w:w="236"/>
        <w:gridCol w:w="1780"/>
      </w:tblGrid>
      <w:tr w:rsidR="0033673B" w:rsidTr="0033673B">
        <w:trPr>
          <w:trHeight w:val="609"/>
          <w:jc w:val="center"/>
        </w:trPr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</w:tr>
      <w:tr w:rsidR="0033673B" w:rsidTr="0033673B">
        <w:trPr>
          <w:jc w:val="center"/>
        </w:trPr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органов МВД</w:t>
            </w:r>
          </w:p>
        </w:tc>
        <w:tc>
          <w:tcPr>
            <w:tcW w:w="236" w:type="dxa"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33673B" w:rsidRDefault="0033673B" w:rsidP="0033673B">
      <w:pPr>
        <w:tabs>
          <w:tab w:val="num" w:pos="0"/>
        </w:tabs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673B" w:rsidRDefault="0033673B" w:rsidP="0033673B">
      <w:pPr>
        <w:widowControl/>
        <w:numPr>
          <w:ilvl w:val="0"/>
          <w:numId w:val="2"/>
        </w:numPr>
        <w:autoSpaceDE/>
        <w:adjustRightInd/>
        <w:spacing w:after="240"/>
        <w:ind w:left="-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Антитеррористическая защищённость</w:t>
      </w:r>
    </w:p>
    <w:p w:rsidR="0033673B" w:rsidRDefault="0033673B" w:rsidP="003367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Наличие Паспорта антитеррористической защищенности стадиона:</w:t>
      </w:r>
    </w:p>
    <w:p w:rsidR="0033673B" w:rsidRDefault="0033673B" w:rsidP="0033673B">
      <w:pPr>
        <w:tabs>
          <w:tab w:val="num" w:pos="0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Ind w:w="-34" w:type="dxa"/>
        <w:tblLook w:val="04A0"/>
      </w:tblPr>
      <w:tblGrid>
        <w:gridCol w:w="142"/>
        <w:gridCol w:w="6026"/>
        <w:gridCol w:w="540"/>
        <w:gridCol w:w="490"/>
        <w:gridCol w:w="236"/>
        <w:gridCol w:w="1780"/>
        <w:gridCol w:w="389"/>
      </w:tblGrid>
      <w:tr w:rsidR="0033673B" w:rsidTr="0033673B">
        <w:trPr>
          <w:gridBefore w:val="1"/>
          <w:gridAfter w:val="1"/>
          <w:wBefore w:w="142" w:type="dxa"/>
          <w:wAfter w:w="389" w:type="dxa"/>
          <w:trHeight w:val="609"/>
          <w:jc w:val="center"/>
        </w:trPr>
        <w:tc>
          <w:tcPr>
            <w:tcW w:w="7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</w:tr>
      <w:tr w:rsidR="0033673B" w:rsidTr="0033673B">
        <w:trPr>
          <w:gridBefore w:val="1"/>
          <w:gridAfter w:val="1"/>
          <w:wBefore w:w="142" w:type="dxa"/>
          <w:wAfter w:w="389" w:type="dxa"/>
          <w:jc w:val="center"/>
        </w:trPr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администрации стадиона</w:t>
            </w:r>
          </w:p>
        </w:tc>
        <w:tc>
          <w:tcPr>
            <w:tcW w:w="236" w:type="dxa"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33673B" w:rsidTr="0033673B">
        <w:trPr>
          <w:jc w:val="center"/>
        </w:trPr>
        <w:tc>
          <w:tcPr>
            <w:tcW w:w="6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ЗАМЕЧАНИЯ:</w:t>
            </w:r>
          </w:p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3673B" w:rsidRDefault="0033673B">
            <w:pPr>
              <w:tabs>
                <w:tab w:val="num" w:pos="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73B" w:rsidRDefault="0033673B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  ВЫПОЛНЕНИЯ:</w:t>
            </w:r>
          </w:p>
          <w:p w:rsidR="0033673B" w:rsidRDefault="0033673B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  <w:p w:rsidR="0033673B" w:rsidRDefault="0033673B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17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12" w:lineRule="auto"/>
              <w:rPr>
                <w:sz w:val="22"/>
                <w:szCs w:val="22"/>
              </w:rPr>
            </w:pPr>
          </w:p>
        </w:tc>
      </w:tr>
    </w:tbl>
    <w:p w:rsidR="0033673B" w:rsidRDefault="0033673B" w:rsidP="0033673B">
      <w:pPr>
        <w:tabs>
          <w:tab w:val="num" w:pos="0"/>
        </w:tabs>
        <w:spacing w:before="24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комиссии</w:t>
      </w:r>
    </w:p>
    <w:p w:rsidR="0033673B" w:rsidRDefault="0033673B" w:rsidP="0033673B">
      <w:pPr>
        <w:tabs>
          <w:tab w:val="num" w:pos="0"/>
        </w:tabs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готовности спортсооружения к дальнейшей эксплуатации</w:t>
      </w:r>
    </w:p>
    <w:p w:rsidR="0033673B" w:rsidRDefault="0033673B" w:rsidP="0033673B">
      <w:pPr>
        <w:tabs>
          <w:tab w:val="num" w:pos="0"/>
        </w:tabs>
        <w:ind w:left="-142"/>
        <w:jc w:val="center"/>
        <w:rPr>
          <w:sz w:val="18"/>
          <w:szCs w:val="18"/>
        </w:rPr>
      </w:pPr>
      <w:r>
        <w:rPr>
          <w:sz w:val="18"/>
          <w:szCs w:val="18"/>
        </w:rPr>
        <w:t>(в заключении необходимо указать до какой даты разрешается эксплуатация стадиона.</w:t>
      </w:r>
    </w:p>
    <w:p w:rsidR="0033673B" w:rsidRDefault="0033673B" w:rsidP="0033673B">
      <w:pPr>
        <w:tabs>
          <w:tab w:val="num" w:pos="0"/>
        </w:tabs>
        <w:spacing w:after="240"/>
        <w:ind w:left="-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Срок действия настоящего Акта не может превышать 2 года)</w:t>
      </w:r>
    </w:p>
    <w:p w:rsidR="0033673B" w:rsidRDefault="0033673B" w:rsidP="0033673B">
      <w:pPr>
        <w:tabs>
          <w:tab w:val="num" w:pos="0"/>
        </w:tabs>
        <w:spacing w:after="240"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73B" w:rsidRDefault="0033673B" w:rsidP="0033673B">
      <w:pPr>
        <w:tabs>
          <w:tab w:val="num" w:pos="0"/>
        </w:tabs>
        <w:spacing w:line="36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членов комиссии: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789"/>
        <w:gridCol w:w="3170"/>
        <w:gridCol w:w="535"/>
        <w:gridCol w:w="269"/>
        <w:gridCol w:w="2408"/>
      </w:tblGrid>
      <w:tr w:rsidR="0033673B" w:rsidTr="0033673B">
        <w:trPr>
          <w:trHeight w:val="268"/>
        </w:trPr>
        <w:tc>
          <w:tcPr>
            <w:tcW w:w="96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</w:tr>
      <w:tr w:rsidR="0033673B" w:rsidTr="0033673B">
        <w:trPr>
          <w:trHeight w:val="4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237"/>
        </w:trPr>
        <w:tc>
          <w:tcPr>
            <w:tcW w:w="6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righ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                   подпись</w:t>
            </w:r>
          </w:p>
        </w:tc>
      </w:tr>
      <w:tr w:rsidR="0033673B" w:rsidTr="0033673B">
        <w:trPr>
          <w:trHeight w:val="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ind w:left="-142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5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rPr>
                <w:sz w:val="22"/>
                <w:szCs w:val="22"/>
              </w:rPr>
            </w:pPr>
          </w:p>
        </w:tc>
      </w:tr>
      <w:tr w:rsidR="0033673B" w:rsidTr="0033673B">
        <w:trPr>
          <w:trHeight w:val="5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Представитель органа надзора за техническим состоянием зданий и сооружений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r>
              <w:rPr>
                <w:sz w:val="14"/>
                <w:szCs w:val="14"/>
              </w:rPr>
              <w:t>м.п.                   подпись</w:t>
            </w:r>
          </w:p>
        </w:tc>
      </w:tr>
      <w:tr w:rsidR="0033673B" w:rsidTr="0033673B">
        <w:trPr>
          <w:trHeight w:val="5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Представитель санитарно-гигиенического надзора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r>
              <w:rPr>
                <w:sz w:val="14"/>
                <w:szCs w:val="14"/>
              </w:rPr>
              <w:t>м.п.                   подпись</w:t>
            </w:r>
          </w:p>
        </w:tc>
      </w:tr>
      <w:tr w:rsidR="0033673B" w:rsidTr="0033673B">
        <w:trPr>
          <w:trHeight w:val="5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Представитель органов государственного пожарного надзора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r>
              <w:rPr>
                <w:sz w:val="14"/>
                <w:szCs w:val="14"/>
              </w:rPr>
              <w:t>м.п.                   подпись</w:t>
            </w:r>
          </w:p>
        </w:tc>
      </w:tr>
      <w:tr w:rsidR="0033673B" w:rsidTr="0033673B">
        <w:trPr>
          <w:trHeight w:val="5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Представитель органов МВД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r>
              <w:rPr>
                <w:sz w:val="14"/>
                <w:szCs w:val="14"/>
              </w:rPr>
              <w:t>м.п.                   подпись</w:t>
            </w:r>
          </w:p>
        </w:tc>
      </w:tr>
      <w:tr w:rsidR="0033673B" w:rsidTr="0033673B">
        <w:trPr>
          <w:trHeight w:val="5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Представитель администрации города (муниципального образования)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r>
              <w:rPr>
                <w:sz w:val="14"/>
                <w:szCs w:val="14"/>
              </w:rPr>
              <w:t>м.п.                   подпись</w:t>
            </w:r>
          </w:p>
        </w:tc>
      </w:tr>
      <w:tr w:rsidR="0033673B" w:rsidTr="0033673B">
        <w:trPr>
          <w:trHeight w:val="5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Представитель администрации стадиона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73B" w:rsidRDefault="0033673B">
            <w:r>
              <w:rPr>
                <w:sz w:val="14"/>
                <w:szCs w:val="14"/>
              </w:rPr>
              <w:t>м.п.                   подпись</w:t>
            </w:r>
          </w:p>
        </w:tc>
      </w:tr>
      <w:tr w:rsidR="0033673B" w:rsidTr="0033673B">
        <w:trPr>
          <w:trHeight w:val="5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73B" w:rsidRDefault="0033673B" w:rsidP="00E2656C">
            <w:pPr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ind w:left="-142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3673B" w:rsidRDefault="0033673B">
            <w:pPr>
              <w:tabs>
                <w:tab w:val="num" w:pos="0"/>
              </w:tabs>
              <w:spacing w:line="360" w:lineRule="auto"/>
              <w:ind w:left="-142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73B" w:rsidRDefault="0033673B">
            <w:r>
              <w:rPr>
                <w:sz w:val="14"/>
                <w:szCs w:val="14"/>
              </w:rPr>
              <w:t>м.п.                   подпись</w:t>
            </w:r>
          </w:p>
        </w:tc>
      </w:tr>
    </w:tbl>
    <w:p w:rsidR="0033673B" w:rsidRDefault="0033673B" w:rsidP="0033673B">
      <w:pPr>
        <w:tabs>
          <w:tab w:val="num" w:pos="0"/>
        </w:tabs>
        <w:spacing w:after="240"/>
        <w:ind w:left="-142"/>
        <w:rPr>
          <w:sz w:val="22"/>
          <w:szCs w:val="22"/>
        </w:rPr>
      </w:pPr>
      <w:r>
        <w:rPr>
          <w:sz w:val="22"/>
          <w:szCs w:val="22"/>
        </w:rPr>
        <w:t>С Актом ознакомлен, копию Акта получил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«_____» ___________________ 20 </w:t>
      </w:r>
      <w:r>
        <w:rPr>
          <w:sz w:val="22"/>
          <w:szCs w:val="22"/>
        </w:rPr>
        <w:tab/>
        <w:t>г.</w:t>
      </w:r>
    </w:p>
    <w:p w:rsidR="00B500DF" w:rsidRDefault="0033673B" w:rsidP="0033673B">
      <w:pPr>
        <w:tabs>
          <w:tab w:val="num" w:pos="0"/>
        </w:tabs>
        <w:ind w:left="-142"/>
      </w:pPr>
      <w:r>
        <w:rPr>
          <w:sz w:val="22"/>
          <w:szCs w:val="22"/>
        </w:rPr>
        <w:t>Директор стадиона</w:t>
      </w:r>
      <w:r>
        <w:rPr>
          <w:sz w:val="22"/>
          <w:szCs w:val="22"/>
        </w:rPr>
        <w:tab/>
        <w:t>______________________________________ /_____________________</w:t>
      </w:r>
    </w:p>
    <w:sectPr w:rsidR="00B500DF" w:rsidSect="003367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F3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8E39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3B"/>
    <w:rsid w:val="0033673B"/>
    <w:rsid w:val="00B5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1658</Words>
  <Characters>9456</Characters>
  <Application>Microsoft Office Word</Application>
  <DocSecurity>0</DocSecurity>
  <Lines>78</Lines>
  <Paragraphs>22</Paragraphs>
  <ScaleCrop>false</ScaleCrop>
  <Company>Company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KRAFTWAY</cp:lastModifiedBy>
  <cp:revision>1</cp:revision>
  <dcterms:created xsi:type="dcterms:W3CDTF">2015-03-30T08:23:00Z</dcterms:created>
  <dcterms:modified xsi:type="dcterms:W3CDTF">2015-03-30T08:25:00Z</dcterms:modified>
</cp:coreProperties>
</file>